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3" w:type="dxa"/>
        <w:tblInd w:w="-34" w:type="dxa"/>
        <w:tblLayout w:type="fixed"/>
        <w:tblLook w:val="04A0"/>
      </w:tblPr>
      <w:tblGrid>
        <w:gridCol w:w="123"/>
        <w:gridCol w:w="4295"/>
        <w:gridCol w:w="687"/>
        <w:gridCol w:w="34"/>
        <w:gridCol w:w="546"/>
        <w:gridCol w:w="15"/>
        <w:gridCol w:w="19"/>
        <w:gridCol w:w="670"/>
        <w:gridCol w:w="1498"/>
        <w:gridCol w:w="633"/>
        <w:gridCol w:w="1068"/>
        <w:gridCol w:w="25"/>
      </w:tblGrid>
      <w:tr w:rsidR="00177DC5" w:rsidRPr="00177DC5" w:rsidTr="00D23430">
        <w:trPr>
          <w:gridBefore w:val="1"/>
          <w:gridAfter w:val="1"/>
          <w:wBefore w:w="123" w:type="dxa"/>
          <w:wAfter w:w="25" w:type="dxa"/>
          <w:trHeight w:val="375"/>
        </w:trPr>
        <w:tc>
          <w:tcPr>
            <w:tcW w:w="9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177DC5" w:rsidRDefault="00177DC5" w:rsidP="00D23430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177DC5">
              <w:rPr>
                <w:rFonts w:ascii="Times New Roman" w:hAnsi="Times New Roman" w:cs="Times New Roman"/>
                <w:szCs w:val="28"/>
              </w:rPr>
              <w:t xml:space="preserve">«Приложение </w:t>
            </w:r>
            <w:r w:rsidR="0018069B">
              <w:rPr>
                <w:rFonts w:ascii="Times New Roman" w:hAnsi="Times New Roman" w:cs="Times New Roman"/>
                <w:szCs w:val="28"/>
              </w:rPr>
              <w:t>2</w:t>
            </w:r>
          </w:p>
        </w:tc>
      </w:tr>
      <w:tr w:rsidR="00177DC5" w:rsidRPr="00177DC5" w:rsidTr="00D23430">
        <w:trPr>
          <w:gridBefore w:val="1"/>
          <w:gridAfter w:val="1"/>
          <w:wBefore w:w="123" w:type="dxa"/>
          <w:wAfter w:w="25" w:type="dxa"/>
          <w:trHeight w:val="375"/>
        </w:trPr>
        <w:tc>
          <w:tcPr>
            <w:tcW w:w="9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177DC5" w:rsidRDefault="00177DC5" w:rsidP="00D23430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177DC5">
              <w:rPr>
                <w:rFonts w:ascii="Times New Roman" w:hAnsi="Times New Roman" w:cs="Times New Roman"/>
                <w:szCs w:val="28"/>
              </w:rPr>
              <w:t>к   решению Собрания депутатов</w:t>
            </w:r>
          </w:p>
        </w:tc>
      </w:tr>
      <w:tr w:rsidR="00177DC5" w:rsidRPr="00177DC5" w:rsidTr="00D23430">
        <w:trPr>
          <w:gridBefore w:val="1"/>
          <w:gridAfter w:val="1"/>
          <w:wBefore w:w="123" w:type="dxa"/>
          <w:wAfter w:w="25" w:type="dxa"/>
          <w:trHeight w:val="375"/>
        </w:trPr>
        <w:tc>
          <w:tcPr>
            <w:tcW w:w="9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DC5" w:rsidRPr="00177DC5" w:rsidRDefault="00177DC5" w:rsidP="00D23430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177DC5">
              <w:rPr>
                <w:rFonts w:ascii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177DC5">
              <w:rPr>
                <w:rFonts w:ascii="Times New Roman" w:hAnsi="Times New Roman" w:cs="Times New Roman"/>
                <w:szCs w:val="28"/>
              </w:rPr>
              <w:t xml:space="preserve">  сельского поселения</w:t>
            </w:r>
          </w:p>
        </w:tc>
      </w:tr>
      <w:tr w:rsidR="00177DC5" w:rsidRPr="00177DC5" w:rsidTr="00D23430">
        <w:trPr>
          <w:gridBefore w:val="1"/>
          <w:gridAfter w:val="1"/>
          <w:wBefore w:w="123" w:type="dxa"/>
          <w:wAfter w:w="25" w:type="dxa"/>
          <w:trHeight w:val="375"/>
        </w:trPr>
        <w:tc>
          <w:tcPr>
            <w:tcW w:w="9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C68" w:rsidRDefault="00177DC5" w:rsidP="00D23430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177DC5">
              <w:rPr>
                <w:rFonts w:ascii="Times New Roman" w:hAnsi="Times New Roman" w:cs="Times New Roman"/>
                <w:szCs w:val="28"/>
              </w:rPr>
              <w:t>«О</w:t>
            </w:r>
            <w:r w:rsidR="0018069B">
              <w:rPr>
                <w:rFonts w:ascii="Times New Roman" w:hAnsi="Times New Roman" w:cs="Times New Roman"/>
                <w:szCs w:val="28"/>
              </w:rPr>
              <w:t xml:space="preserve">б </w:t>
            </w:r>
            <w:proofErr w:type="gramStart"/>
            <w:r w:rsidR="0018069B">
              <w:rPr>
                <w:rFonts w:ascii="Times New Roman" w:hAnsi="Times New Roman" w:cs="Times New Roman"/>
                <w:szCs w:val="28"/>
              </w:rPr>
              <w:t>отчете</w:t>
            </w:r>
            <w:proofErr w:type="gramEnd"/>
            <w:r w:rsidR="0018069B">
              <w:rPr>
                <w:rFonts w:ascii="Times New Roman" w:hAnsi="Times New Roman" w:cs="Times New Roman"/>
                <w:szCs w:val="28"/>
              </w:rPr>
              <w:t xml:space="preserve"> об исполнении  бюджета</w:t>
            </w:r>
            <w:r w:rsidRPr="00177DC5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177DC5" w:rsidRPr="00177DC5" w:rsidRDefault="00177DC5" w:rsidP="00D23430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177DC5">
              <w:rPr>
                <w:rFonts w:ascii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177DC5">
              <w:rPr>
                <w:rFonts w:ascii="Times New Roman" w:hAnsi="Times New Roman" w:cs="Times New Roman"/>
                <w:szCs w:val="28"/>
              </w:rPr>
              <w:t xml:space="preserve"> сельского поселения </w:t>
            </w:r>
          </w:p>
        </w:tc>
      </w:tr>
      <w:tr w:rsidR="00177DC5" w:rsidRPr="00177DC5" w:rsidTr="00D23430">
        <w:trPr>
          <w:gridBefore w:val="1"/>
          <w:gridAfter w:val="1"/>
          <w:wBefore w:w="123" w:type="dxa"/>
          <w:wAfter w:w="25" w:type="dxa"/>
          <w:trHeight w:val="375"/>
        </w:trPr>
        <w:tc>
          <w:tcPr>
            <w:tcW w:w="94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C68" w:rsidRDefault="0018069B" w:rsidP="001806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Сальского района з</w:t>
            </w:r>
            <w:r w:rsidR="00177DC5" w:rsidRPr="00177DC5">
              <w:rPr>
                <w:rFonts w:ascii="Times New Roman" w:hAnsi="Times New Roman" w:cs="Times New Roman"/>
                <w:szCs w:val="28"/>
              </w:rPr>
              <w:t xml:space="preserve">а </w:t>
            </w:r>
            <w:r w:rsidR="00177DC5" w:rsidRPr="00177DC5">
              <w:rPr>
                <w:rFonts w:ascii="Times New Roman" w:hAnsi="Times New Roman" w:cs="Times New Roman"/>
              </w:rPr>
              <w:t>2017 год</w:t>
            </w:r>
            <w:r>
              <w:rPr>
                <w:rFonts w:ascii="Times New Roman" w:hAnsi="Times New Roman" w:cs="Times New Roman"/>
              </w:rPr>
              <w:t xml:space="preserve"> и о численности </w:t>
            </w:r>
          </w:p>
          <w:p w:rsidR="004C2C68" w:rsidRDefault="0018069B" w:rsidP="001806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муниципальных служащих органов местного </w:t>
            </w:r>
          </w:p>
          <w:p w:rsidR="004C2C68" w:rsidRDefault="00E000FA" w:rsidP="001806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самоуправления и </w:t>
            </w:r>
            <w:proofErr w:type="gramStart"/>
            <w:r>
              <w:rPr>
                <w:rFonts w:ascii="Times New Roman" w:hAnsi="Times New Roman" w:cs="Times New Roman"/>
              </w:rPr>
              <w:t>фактических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177DC5" w:rsidRPr="00177DC5" w:rsidRDefault="0018069B" w:rsidP="0018069B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>затратах на их денежное содержание</w:t>
            </w:r>
            <w:r w:rsidR="00177DC5" w:rsidRPr="00177DC5">
              <w:rPr>
                <w:rFonts w:ascii="Times New Roman" w:hAnsi="Times New Roman" w:cs="Times New Roman"/>
                <w:szCs w:val="28"/>
              </w:rPr>
              <w:t>»</w:t>
            </w:r>
          </w:p>
          <w:p w:rsidR="00177DC5" w:rsidRPr="00177DC5" w:rsidRDefault="00177DC5" w:rsidP="00D23430">
            <w:pPr>
              <w:jc w:val="right"/>
              <w:rPr>
                <w:rFonts w:ascii="Times New Roman" w:hAnsi="Times New Roman" w:cs="Times New Roman"/>
                <w:szCs w:val="28"/>
              </w:rPr>
            </w:pPr>
          </w:p>
          <w:p w:rsidR="00177DC5" w:rsidRPr="00177DC5" w:rsidRDefault="00177DC5" w:rsidP="00D234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Расходы местного бюджета по ведомственной структуре расходов местного бюджета за 2017 год</w:t>
            </w:r>
          </w:p>
          <w:p w:rsidR="00177DC5" w:rsidRPr="00177DC5" w:rsidRDefault="00177DC5" w:rsidP="00D23430">
            <w:pPr>
              <w:jc w:val="righ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DC5" w:rsidRPr="00DA3248" w:rsidRDefault="00177DC5" w:rsidP="00D2343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7DC5" w:rsidRPr="00DA3248" w:rsidRDefault="00177DC5" w:rsidP="00D2343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DC5" w:rsidRPr="00DA3248" w:rsidRDefault="00177DC5" w:rsidP="00D2343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A32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DC5" w:rsidRPr="00DA3248" w:rsidRDefault="00177DC5" w:rsidP="00D2343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DA32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DC5" w:rsidRPr="00DA3248" w:rsidRDefault="00177DC5" w:rsidP="00D2343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DC5" w:rsidRPr="00DA3248" w:rsidRDefault="00177DC5" w:rsidP="00D2343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DC5" w:rsidRPr="00DA3248" w:rsidRDefault="00177DC5" w:rsidP="00D2343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672FF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672FFE" w:rsidRPr="00DA3248">
              <w:rPr>
                <w:rFonts w:ascii="Times New Roman" w:hAnsi="Times New Roman" w:cs="Times New Roman"/>
                <w:b/>
                <w:sz w:val="20"/>
                <w:szCs w:val="20"/>
              </w:rPr>
              <w:t> 738</w:t>
            </w:r>
            <w:r w:rsidR="00672FFE" w:rsidRPr="00DA324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.5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B21442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72FFE"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</w:t>
            </w:r>
            <w:r w:rsidR="00672FFE"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4.4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672FF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72FFE"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72FFE"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699.8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«Муниципальная политика»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0800000000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9.0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Подпрограмма «Развитие муниципальной службы» муниципальной программы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«Муниципальная политика»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0810022630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9.0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tabs>
                <w:tab w:val="left" w:pos="97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муниципальных служащих и лиц, замещающих муниципальные должности</w:t>
            </w: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рамках подпрограммы «Развитие муниципальной службы» муниципальной программы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«Муниципальная политика» </w:t>
            </w: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0810022630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9.0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Глава Администрации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8810000000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672FFE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778.3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по Главе Администрации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в рамках обеспечения функционирования Главы Администрации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8810000</w:t>
            </w: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733.</w:t>
            </w:r>
            <w:r w:rsidR="00672FFE"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обеспечение деятельности органов местного самоуправления по Главе Администрации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в рамках обеспечения функционирования Главы Администрации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8810000190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  <w:r w:rsidR="00672FFE"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Аппарат управления Администрации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8910000000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672FFE"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91</w:t>
            </w:r>
            <w:r w:rsidR="00672FFE"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2.3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в рамках </w:t>
            </w:r>
            <w:proofErr w:type="gram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 деятельности аппарата управления Администрации</w:t>
            </w:r>
            <w:proofErr w:type="gram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8910000110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3 </w:t>
            </w: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087.</w:t>
            </w:r>
            <w:r w:rsidR="00672FFE"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в рамках </w:t>
            </w:r>
            <w:proofErr w:type="gram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 деятельности аппарата управления Администрации</w:t>
            </w:r>
            <w:proofErr w:type="gram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8910000190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158.</w:t>
            </w:r>
            <w:r w:rsidR="00672FFE"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в рамках </w:t>
            </w:r>
            <w:proofErr w:type="gram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 деятельности аппарата управления Администрации</w:t>
            </w:r>
            <w:proofErr w:type="gram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8910000190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</w:t>
            </w:r>
            <w:r w:rsidR="00672FFE"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5.0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направления расходов в рамках </w:t>
            </w:r>
            <w:proofErr w:type="gram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 деятельности аппарата управления Администрации</w:t>
            </w:r>
            <w:proofErr w:type="gram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 xml:space="preserve"> (Уплата налогов, сборов и иных платежей)</w:t>
            </w: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8910099990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672FFE"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1.7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аппарата управления Администрации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</w:t>
            </w: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8900000000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не программные мероприятия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8990000000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 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 программных мероприятий органов местного самоуправления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8990072390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025C70" w:rsidP="00D234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2EC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B21442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17.3</w:t>
            </w:r>
          </w:p>
        </w:tc>
      </w:tr>
      <w:tr w:rsidR="00B21442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442" w:rsidRPr="00DA3248" w:rsidRDefault="00B21442" w:rsidP="00944D4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программные расходы органов местного самоуправления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442" w:rsidRPr="00DA3248" w:rsidRDefault="00B21442" w:rsidP="00944D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442" w:rsidRPr="00DA3248" w:rsidRDefault="00B21442" w:rsidP="00944D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442" w:rsidRPr="00DA3248" w:rsidRDefault="00B21442" w:rsidP="00944D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442" w:rsidRPr="00DA3248" w:rsidRDefault="00B21442" w:rsidP="00944D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9900000000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442" w:rsidRPr="00DA3248" w:rsidRDefault="00B21442" w:rsidP="00944D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442" w:rsidRPr="00DA3248" w:rsidRDefault="00B21442" w:rsidP="00944D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17.3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не программные мероприятия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B21442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9990000000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17.3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местного бюджета на осуществление полномочий по проведению внешнего муниципального финансового контроля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в рамках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органов местного самоуправления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(Иные межбюджетные трансферты)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B21442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9990087040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17.3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672FFE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96.9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программные расходы органов местного самоуправления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9900000000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672FFE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96.9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на финансовое обеспечение непредвиденных расходов в рамках не программных расходов органов местного самоуправления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951</w:t>
            </w:r>
          </w:p>
        </w:tc>
        <w:tc>
          <w:tcPr>
            <w:tcW w:w="6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9910090100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3.1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по иным не программным мероприятиям в рамках не программных расходов органов местного самоуправления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</w:t>
            </w: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951</w:t>
            </w:r>
          </w:p>
        </w:tc>
        <w:tc>
          <w:tcPr>
            <w:tcW w:w="6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9990022960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28.2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Реализация направления расходов по иным не программным мероприятиям в рамках не программных расходов органов местного самоуправления 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9990099990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55.</w:t>
            </w:r>
            <w:r w:rsidR="00672FFE"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направления расходов по иным не программным мероприятиям в рамках не программных расходов органов местного самоуправления 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</w:t>
            </w: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(Уплата налогов, сборов и иных платежей)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9990099990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173.3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173.3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аппарата управления Администрации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8900000000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173.3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не программные мероприятия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8990000000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173.3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в рамках не программных мероприятий органов местного самоуправления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8990051180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171.</w:t>
            </w: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в рамках не программных мероприятий органов местного самоуправления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8990051180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0400000000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«Пожарная безопасность»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09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0420000000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20.0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Мероприятия по обеспечению пожарной безопасности в рамках подпрограммы «Пожарная безопасность» муниципальной программы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</w:t>
            </w: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0420021670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390.2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по обеспечению безопасности дорожного движения по погашению кредиторской задолженности 2016 года по иным не программным мероприятиям </w:t>
            </w: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9990022560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по передаче средств остатков дорожного фонда муниципальному району (Иные межбюджетные трансферты)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9990087050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389.5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672FFE"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283</w:t>
            </w: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672FFE"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672FFE"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283</w:t>
            </w: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672FFE"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«Благоустройство территории поселения»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0220000000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672FFE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1 273</w:t>
            </w:r>
            <w:r w:rsidR="00177DC5"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ремонт и содержание сетей уличного освещения, оплату уличного освещения в рамках подпрограммы «Благоустройство территории поселения» муниципальной программы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поселения»</w:t>
            </w: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0220029070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672FFE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1 067</w:t>
            </w:r>
            <w:r w:rsidR="00177DC5"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 прочие мероприятия по благоустройству в рамках подпрограммы «Благоустройство территории поселения» муниципальной программы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поселения»</w:t>
            </w: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0220029090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672FFE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205.8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Реализация направления расходов по иным не программным мероприятиям в рамках не программных расходов органов местного самоуправления 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</w:t>
            </w: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(Уплата налогов, сборов и иных платежей)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9990099990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4 756.</w:t>
            </w:r>
            <w:r w:rsidR="004B402D"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4 756.</w:t>
            </w:r>
            <w:r w:rsidR="004B402D"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«Развитие культуры»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0500000000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4 756.</w:t>
            </w:r>
            <w:r w:rsidR="004B402D"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«Развитие культуры»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5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08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0510000000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4 756.3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в рамках подпрограммы «Развитие культуры» муниципальной программы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«Развитие культуры » </w:t>
            </w: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(Субсидии бюджетным учреждениям)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5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0510000590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3 987.</w:t>
            </w:r>
            <w:r w:rsidR="004B402D"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DA3248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на повышение заработной платы работникам муниципальных учреждений культуры </w:t>
            </w:r>
            <w:proofErr w:type="spellStart"/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в рамках подпрограммы "Развитие культуры " муниципальной программы </w:t>
            </w:r>
            <w:proofErr w:type="spellStart"/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951</w:t>
            </w:r>
          </w:p>
        </w:tc>
        <w:tc>
          <w:tcPr>
            <w:tcW w:w="5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05100</w:t>
            </w: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S3850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768.8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6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301.0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программные расходы органов местного самоуправления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9900000000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не программные мероприятия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9990000000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муниципальной пенсии за выслугу лет, ежемесячной доплаты к пенсии отдельным категориям граждан по иным не программным мероприятиям в рамках не программных расходов органов местного самоуправления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</w:t>
            </w: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(Публичные нормативные социальные выплаты гражданам)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951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9990019010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программные расходы органов местного самоуправления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45.0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9900000000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45.0</w:t>
            </w:r>
          </w:p>
        </w:tc>
      </w:tr>
      <w:tr w:rsidR="00177DC5" w:rsidRPr="00177DC5" w:rsidTr="00D23430">
        <w:trPr>
          <w:trHeight w:val="375"/>
        </w:trPr>
        <w:tc>
          <w:tcPr>
            <w:tcW w:w="4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на финансовое обеспечение непредвиденных расходов в рамках не программных расходов органов местного самоуправления </w:t>
            </w:r>
            <w:proofErr w:type="spellStart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DA32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(иные выплаты населению)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</w:rPr>
              <w:t>9910000000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025C70" w:rsidP="00D234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DC5" w:rsidRPr="00DA3248" w:rsidRDefault="00177DC5" w:rsidP="00362E3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45.0</w:t>
            </w:r>
          </w:p>
        </w:tc>
      </w:tr>
    </w:tbl>
    <w:p w:rsidR="00012F4E" w:rsidRPr="00177DC5" w:rsidRDefault="00012F4E">
      <w:pPr>
        <w:rPr>
          <w:rFonts w:ascii="Times New Roman" w:hAnsi="Times New Roman" w:cs="Times New Roman"/>
        </w:rPr>
      </w:pPr>
    </w:p>
    <w:sectPr w:rsidR="00012F4E" w:rsidRPr="00177DC5" w:rsidSect="00F34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7DC5"/>
    <w:rsid w:val="00012F4E"/>
    <w:rsid w:val="00025C70"/>
    <w:rsid w:val="00177DC5"/>
    <w:rsid w:val="0018069B"/>
    <w:rsid w:val="00313D84"/>
    <w:rsid w:val="00362E3E"/>
    <w:rsid w:val="004B402D"/>
    <w:rsid w:val="004C2C68"/>
    <w:rsid w:val="0050684C"/>
    <w:rsid w:val="00672FFE"/>
    <w:rsid w:val="00B21442"/>
    <w:rsid w:val="00B23BB4"/>
    <w:rsid w:val="00DA3248"/>
    <w:rsid w:val="00E000FA"/>
    <w:rsid w:val="00F34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1722</Words>
  <Characters>9820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2018-03-30T10:22:00Z</dcterms:created>
  <dcterms:modified xsi:type="dcterms:W3CDTF">2018-03-30T11:09:00Z</dcterms:modified>
</cp:coreProperties>
</file>