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Новоегорлыкского сельского поселения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  <w:r w:rsidR="004C3465">
        <w:rPr>
          <w:rFonts w:ascii="Times New Roman" w:hAnsi="Times New Roman"/>
          <w:b/>
          <w:sz w:val="28"/>
        </w:rPr>
        <w:t xml:space="preserve"> 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color w:val="FF0000"/>
          <w:sz w:val="28"/>
        </w:rPr>
      </w:pPr>
    </w:p>
    <w:p w:rsidR="00BF16EC" w:rsidRDefault="00822351" w:rsidP="00822351">
      <w:pPr>
        <w:ind w:left="-284"/>
        <w:jc w:val="center"/>
        <w:rPr>
          <w:rFonts w:ascii="Times New Roman" w:hAnsi="Times New Roman"/>
          <w:sz w:val="28"/>
        </w:rPr>
      </w:pPr>
      <w:r w:rsidRPr="00822351">
        <w:rPr>
          <w:rFonts w:ascii="Times New Roman" w:hAnsi="Times New Roman"/>
          <w:sz w:val="28"/>
        </w:rPr>
        <w:t>31</w:t>
      </w:r>
      <w:r w:rsidR="00BF16EC" w:rsidRPr="00822351">
        <w:rPr>
          <w:rFonts w:ascii="Times New Roman" w:hAnsi="Times New Roman"/>
          <w:sz w:val="28"/>
        </w:rPr>
        <w:t>.0</w:t>
      </w:r>
      <w:r w:rsidRPr="00822351">
        <w:rPr>
          <w:rFonts w:ascii="Times New Roman" w:hAnsi="Times New Roman"/>
          <w:sz w:val="28"/>
        </w:rPr>
        <w:t>3</w:t>
      </w:r>
      <w:r w:rsidR="00BF16EC" w:rsidRPr="00822351">
        <w:rPr>
          <w:rFonts w:ascii="Times New Roman" w:hAnsi="Times New Roman"/>
          <w:sz w:val="28"/>
        </w:rPr>
        <w:t xml:space="preserve">.2025 г                  </w:t>
      </w:r>
      <w:r>
        <w:rPr>
          <w:rFonts w:ascii="Times New Roman" w:hAnsi="Times New Roman"/>
          <w:sz w:val="28"/>
        </w:rPr>
        <w:t xml:space="preserve">                              </w:t>
      </w:r>
      <w:r w:rsidR="00BF16EC" w:rsidRPr="00822351">
        <w:rPr>
          <w:rFonts w:ascii="Times New Roman" w:hAnsi="Times New Roman"/>
          <w:sz w:val="28"/>
        </w:rPr>
        <w:t xml:space="preserve"> </w:t>
      </w:r>
      <w:r w:rsidR="004C3465">
        <w:rPr>
          <w:rFonts w:ascii="Times New Roman" w:hAnsi="Times New Roman"/>
          <w:sz w:val="28"/>
        </w:rPr>
        <w:t xml:space="preserve">                         </w:t>
      </w:r>
      <w:r w:rsidR="00BF16EC" w:rsidRPr="0082235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</w:t>
      </w:r>
      <w:r w:rsidR="00BF16EC" w:rsidRPr="00822351">
        <w:rPr>
          <w:rFonts w:ascii="Times New Roman" w:hAnsi="Times New Roman"/>
          <w:sz w:val="28"/>
        </w:rPr>
        <w:t xml:space="preserve">        № </w:t>
      </w:r>
      <w:r w:rsidRPr="00822351">
        <w:rPr>
          <w:rFonts w:ascii="Times New Roman" w:hAnsi="Times New Roman"/>
          <w:sz w:val="28"/>
        </w:rPr>
        <w:t>32</w:t>
      </w:r>
      <w:r w:rsidR="00BF16EC">
        <w:rPr>
          <w:rFonts w:ascii="Times New Roman" w:hAnsi="Times New Roman"/>
          <w:color w:val="000000"/>
          <w:sz w:val="28"/>
        </w:rPr>
        <w:t xml:space="preserve">                                </w:t>
      </w:r>
      <w:r w:rsidR="00BF16EC">
        <w:rPr>
          <w:rFonts w:ascii="Times New Roman" w:hAnsi="Times New Roman"/>
          <w:sz w:val="28"/>
        </w:rPr>
        <w:t>с. Новый Егорлык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 утверждении Комплексного плана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социальной и культурной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адаптации и интеграции иностранных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 на территории Новоегорлыкского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2024-2030 годы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>В соответствии с пунктом 6.2 части 1 статьи 15 и пунктом 7.2 части 1 статьи 16 Федерального Закона от 06.10.2003 № 131-ФЗ «Об общих принципах местного самоуправления в Российской Федерации» Администрация Новоегорлыкского сельского поселения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D1504A" w:rsidRDefault="00BF16EC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BF16E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Комплексный план мероприятий по социальной и культурной адаптации </w:t>
      </w:r>
      <w:r w:rsidR="00822351">
        <w:rPr>
          <w:rFonts w:ascii="Times New Roman" w:hAnsi="Times New Roman"/>
          <w:sz w:val="28"/>
          <w:szCs w:val="28"/>
        </w:rPr>
        <w:t>и интеграции иностранных граждан на территории Новоегорлыкского сельского поселения на 2024-2030 годы согласно приложению к настоящему постановлению.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C66F34" w:rsidRPr="00C66F34" w:rsidRDefault="00C66F34" w:rsidP="00C66F34">
      <w:pPr>
        <w:widowControl w:val="0"/>
        <w:numPr>
          <w:ilvl w:val="0"/>
          <w:numId w:val="1"/>
        </w:numPr>
        <w:tabs>
          <w:tab w:val="center" w:pos="0"/>
          <w:tab w:val="left" w:pos="23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66940">
        <w:rPr>
          <w:rFonts w:ascii="Times New Roman" w:hAnsi="Times New Roman"/>
          <w:sz w:val="28"/>
          <w:szCs w:val="28"/>
        </w:rPr>
        <w:t xml:space="preserve">Разместить данное </w:t>
      </w:r>
      <w:r w:rsidRPr="00760274">
        <w:rPr>
          <w:rFonts w:ascii="Times New Roman" w:hAnsi="Times New Roman"/>
          <w:sz w:val="28"/>
          <w:szCs w:val="28"/>
        </w:rPr>
        <w:t xml:space="preserve">постановление на официальном </w:t>
      </w:r>
      <w:r>
        <w:rPr>
          <w:rFonts w:ascii="Times New Roman" w:hAnsi="Times New Roman"/>
          <w:sz w:val="28"/>
          <w:szCs w:val="28"/>
        </w:rPr>
        <w:t>И</w:t>
      </w:r>
      <w:r w:rsidRPr="00760274">
        <w:rPr>
          <w:rFonts w:ascii="Times New Roman" w:hAnsi="Times New Roman"/>
          <w:sz w:val="28"/>
          <w:szCs w:val="28"/>
        </w:rPr>
        <w:t>нтернет- сайте</w:t>
      </w:r>
      <w:r w:rsidRPr="00966940">
        <w:rPr>
          <w:rFonts w:ascii="Times New Roman" w:hAnsi="Times New Roman"/>
          <w:sz w:val="28"/>
          <w:szCs w:val="28"/>
        </w:rPr>
        <w:t xml:space="preserve"> </w:t>
      </w:r>
      <w:r w:rsidRPr="00BC5B36">
        <w:rPr>
          <w:rFonts w:ascii="Times New Roman" w:hAnsi="Times New Roman"/>
          <w:sz w:val="28"/>
          <w:szCs w:val="28"/>
        </w:rPr>
        <w:t xml:space="preserve">Новоегорлыкского </w:t>
      </w:r>
      <w:r w:rsidRPr="00966940">
        <w:rPr>
          <w:rFonts w:ascii="Times New Roman" w:hAnsi="Times New Roman"/>
          <w:sz w:val="28"/>
          <w:szCs w:val="28"/>
        </w:rPr>
        <w:t>сельского поселения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822351" w:rsidRPr="00822351" w:rsidRDefault="00822351" w:rsidP="00822351"/>
    <w:p w:rsidR="00822351" w:rsidRDefault="00822351" w:rsidP="00822351"/>
    <w:p w:rsidR="00822351" w:rsidRDefault="00C66F34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22351">
        <w:rPr>
          <w:rFonts w:ascii="Times New Roman" w:hAnsi="Times New Roman"/>
          <w:sz w:val="28"/>
        </w:rPr>
        <w:t xml:space="preserve"> Администрации Новоегорлыкского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</w:t>
      </w:r>
      <w:r w:rsidR="00C66F34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</w:t>
      </w:r>
      <w:r w:rsidR="00A54F87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_________</w:t>
      </w:r>
      <w:r w:rsidR="00A54F87">
        <w:rPr>
          <w:rFonts w:ascii="Times New Roman" w:hAnsi="Times New Roman"/>
          <w:sz w:val="28"/>
        </w:rPr>
        <w:t xml:space="preserve">               </w:t>
      </w:r>
      <w:bookmarkStart w:id="0" w:name="_GoBack"/>
      <w:bookmarkEnd w:id="0"/>
      <w:r w:rsidR="00C66F34">
        <w:rPr>
          <w:rFonts w:ascii="Times New Roman" w:hAnsi="Times New Roman"/>
          <w:sz w:val="28"/>
        </w:rPr>
        <w:t>Е.О.</w:t>
      </w:r>
      <w:r w:rsidR="008320BA">
        <w:rPr>
          <w:rFonts w:ascii="Times New Roman" w:hAnsi="Times New Roman"/>
          <w:sz w:val="28"/>
        </w:rPr>
        <w:t xml:space="preserve"> </w:t>
      </w:r>
      <w:r w:rsidR="00C66F34">
        <w:rPr>
          <w:rFonts w:ascii="Times New Roman" w:hAnsi="Times New Roman"/>
          <w:sz w:val="28"/>
        </w:rPr>
        <w:t>Сенив</w:t>
      </w:r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 xml:space="preserve">Постановление вносит </w:t>
      </w: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>старший инспектор</w:t>
      </w:r>
    </w:p>
    <w:p w:rsidR="00822351" w:rsidRPr="00C66F34" w:rsidRDefault="00822351" w:rsidP="00822351">
      <w:pPr>
        <w:spacing w:after="0"/>
        <w:ind w:left="-284"/>
        <w:rPr>
          <w:rFonts w:ascii="Times New Roman" w:hAnsi="Times New Roman"/>
          <w:sz w:val="20"/>
          <w:szCs w:val="20"/>
        </w:rPr>
      </w:pPr>
      <w:r w:rsidRPr="00C66F34">
        <w:rPr>
          <w:rFonts w:ascii="Times New Roman" w:hAnsi="Times New Roman"/>
          <w:sz w:val="20"/>
          <w:szCs w:val="20"/>
        </w:rPr>
        <w:t>Крецу Дарья Дмитриевна</w:t>
      </w:r>
    </w:p>
    <w:p w:rsidR="00822351" w:rsidRDefault="00822351" w:rsidP="00822351">
      <w:pPr>
        <w:tabs>
          <w:tab w:val="left" w:pos="2115"/>
        </w:tabs>
        <w:spacing w:after="0"/>
        <w:ind w:left="-284"/>
        <w:rPr>
          <w:rFonts w:ascii="Times New Roman" w:hAnsi="Times New Roman"/>
          <w:sz w:val="28"/>
        </w:rPr>
      </w:pPr>
      <w:r w:rsidRPr="00C66F34">
        <w:rPr>
          <w:rFonts w:ascii="Times New Roman" w:hAnsi="Times New Roman"/>
          <w:sz w:val="20"/>
          <w:szCs w:val="20"/>
        </w:rPr>
        <w:t>8(86372)42-540</w:t>
      </w:r>
      <w:r>
        <w:rPr>
          <w:rFonts w:ascii="Times New Roman" w:hAnsi="Times New Roman"/>
          <w:sz w:val="28"/>
        </w:rPr>
        <w:tab/>
      </w:r>
    </w:p>
    <w:p w:rsidR="00066F5D" w:rsidRDefault="00066F5D">
      <w:r>
        <w:br w:type="page"/>
      </w:r>
    </w:p>
    <w:p w:rsid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47B8B" w:rsidSect="00D150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2351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Новоегорлыкского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сельского поселения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от 31.03.2025 № 32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социальной и культурной адаптации и интеграции иностранных граждан на территории Новоегорлыкского сельского поселения на 2024-2030 годы</w:t>
      </w:r>
    </w:p>
    <w:tbl>
      <w:tblPr>
        <w:tblW w:w="1563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95"/>
        <w:gridCol w:w="45"/>
        <w:gridCol w:w="60"/>
        <w:gridCol w:w="15"/>
        <w:gridCol w:w="7116"/>
        <w:gridCol w:w="7"/>
        <w:gridCol w:w="38"/>
        <w:gridCol w:w="30"/>
        <w:gridCol w:w="5379"/>
        <w:gridCol w:w="30"/>
        <w:gridCol w:w="2100"/>
      </w:tblGrid>
      <w:tr w:rsidR="000C6710" w:rsidTr="00B50BDC">
        <w:trPr>
          <w:gridBefore w:val="1"/>
          <w:wBefore w:w="15" w:type="dxa"/>
          <w:trHeight w:val="589"/>
        </w:trPr>
        <w:tc>
          <w:tcPr>
            <w:tcW w:w="915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36B7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91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9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00" w:type="dxa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C6710" w:rsidTr="00B50BDC">
        <w:trPr>
          <w:gridBefore w:val="1"/>
          <w:wBefore w:w="15" w:type="dxa"/>
          <w:trHeight w:val="390"/>
        </w:trPr>
        <w:tc>
          <w:tcPr>
            <w:tcW w:w="915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C6710" w:rsidTr="00F7580D">
        <w:trPr>
          <w:gridBefore w:val="1"/>
          <w:wBefore w:w="15" w:type="dxa"/>
          <w:trHeight w:val="675"/>
        </w:trPr>
        <w:tc>
          <w:tcPr>
            <w:tcW w:w="15615" w:type="dxa"/>
            <w:gridSpan w:val="11"/>
          </w:tcPr>
          <w:p w:rsidR="004936B7" w:rsidRDefault="004936B7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методическому и информационно-аналитическому обеспечению</w:t>
            </w:r>
          </w:p>
          <w:p w:rsidR="000C6710" w:rsidRPr="004936B7" w:rsidRDefault="004936B7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по социальной </w:t>
            </w:r>
            <w:r w:rsidR="007709D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культурной адаптации иностранных граждан</w:t>
            </w:r>
          </w:p>
        </w:tc>
      </w:tr>
      <w:tr w:rsidR="000C6710" w:rsidTr="00B50BDC">
        <w:trPr>
          <w:gridBefore w:val="1"/>
          <w:wBefore w:w="15" w:type="dxa"/>
          <w:trHeight w:val="690"/>
        </w:trPr>
        <w:tc>
          <w:tcPr>
            <w:tcW w:w="900" w:type="dxa"/>
            <w:gridSpan w:val="3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70D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06" w:type="dxa"/>
            <w:gridSpan w:val="5"/>
          </w:tcPr>
          <w:p w:rsidR="000C6710" w:rsidRDefault="00E7213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структуры миграционного потока</w:t>
            </w:r>
          </w:p>
        </w:tc>
        <w:tc>
          <w:tcPr>
            <w:tcW w:w="5409" w:type="dxa"/>
            <w:gridSpan w:val="2"/>
          </w:tcPr>
          <w:p w:rsidR="000C6710" w:rsidRDefault="00E7213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Новоегорлыкского сельского поселения</w:t>
            </w:r>
          </w:p>
        </w:tc>
        <w:tc>
          <w:tcPr>
            <w:tcW w:w="2100" w:type="dxa"/>
          </w:tcPr>
          <w:p w:rsidR="000C6710" w:rsidRDefault="00E7213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72133" w:rsidTr="00B50BDC">
        <w:trPr>
          <w:gridBefore w:val="1"/>
          <w:wBefore w:w="15" w:type="dxa"/>
          <w:trHeight w:val="975"/>
        </w:trPr>
        <w:tc>
          <w:tcPr>
            <w:tcW w:w="900" w:type="dxa"/>
            <w:gridSpan w:val="3"/>
          </w:tcPr>
          <w:p w:rsidR="00E72133" w:rsidRDefault="004873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06" w:type="dxa"/>
            <w:gridSpan w:val="5"/>
          </w:tcPr>
          <w:p w:rsidR="00E72133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возникающих барьеров и потребностей иностранных граждан в процессе их социальной и культурной адаптации</w:t>
            </w:r>
          </w:p>
        </w:tc>
        <w:tc>
          <w:tcPr>
            <w:tcW w:w="5409" w:type="dxa"/>
            <w:gridSpan w:val="2"/>
          </w:tcPr>
          <w:p w:rsidR="00E72133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Новоегорлыкского сельского поселения</w:t>
            </w:r>
          </w:p>
        </w:tc>
        <w:tc>
          <w:tcPr>
            <w:tcW w:w="2100" w:type="dxa"/>
          </w:tcPr>
          <w:p w:rsidR="00E72133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A96F16" w:rsidTr="00B50BDC">
        <w:trPr>
          <w:gridBefore w:val="1"/>
          <w:wBefore w:w="15" w:type="dxa"/>
          <w:trHeight w:val="1215"/>
        </w:trPr>
        <w:tc>
          <w:tcPr>
            <w:tcW w:w="900" w:type="dxa"/>
            <w:gridSpan w:val="3"/>
          </w:tcPr>
          <w:p w:rsidR="00A96F16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206" w:type="dxa"/>
            <w:gridSpan w:val="5"/>
          </w:tcPr>
          <w:p w:rsidR="00A96F16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круглых столов, совещаний с участием представителей образовательных организаций </w:t>
            </w:r>
            <w:r w:rsidR="001E1F88">
              <w:rPr>
                <w:rFonts w:ascii="Times New Roman" w:hAnsi="Times New Roman"/>
                <w:sz w:val="28"/>
                <w:szCs w:val="28"/>
              </w:rPr>
              <w:t>по вопросам социальной и культурной адаптации иностранных граждан</w:t>
            </w:r>
          </w:p>
        </w:tc>
        <w:tc>
          <w:tcPr>
            <w:tcW w:w="5409" w:type="dxa"/>
            <w:gridSpan w:val="2"/>
          </w:tcPr>
          <w:p w:rsidR="00A96F16" w:rsidRDefault="001E1F88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ЧС и ПБ, Глава Администрации Новоегорлыкского сельского поселения</w:t>
            </w:r>
          </w:p>
        </w:tc>
        <w:tc>
          <w:tcPr>
            <w:tcW w:w="2100" w:type="dxa"/>
          </w:tcPr>
          <w:p w:rsidR="00A96F16" w:rsidRDefault="001E1F88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E1F88" w:rsidTr="00F7580D">
        <w:trPr>
          <w:gridBefore w:val="1"/>
          <w:wBefore w:w="15" w:type="dxa"/>
          <w:trHeight w:val="734"/>
        </w:trPr>
        <w:tc>
          <w:tcPr>
            <w:tcW w:w="15615" w:type="dxa"/>
            <w:gridSpan w:val="11"/>
          </w:tcPr>
          <w:p w:rsidR="00E93AB0" w:rsidRDefault="00E93AB0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информационной поддержке деятельности</w:t>
            </w:r>
          </w:p>
          <w:p w:rsidR="00F21166" w:rsidRPr="00F21166" w:rsidRDefault="00E93AB0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D43307" w:rsidTr="00B50BDC">
        <w:trPr>
          <w:trHeight w:val="1965"/>
        </w:trPr>
        <w:tc>
          <w:tcPr>
            <w:tcW w:w="930" w:type="dxa"/>
            <w:gridSpan w:val="5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91" w:type="dxa"/>
            <w:gridSpan w:val="4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информационно-справочных материалов в сфере миграции (о законодательстве Российской Федерации, полезных адресах и контактах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</w:t>
            </w:r>
          </w:p>
        </w:tc>
        <w:tc>
          <w:tcPr>
            <w:tcW w:w="5379" w:type="dxa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ЧС и ПБ, Глава Администрации Новоегорлыкского сельского поселения</w:t>
            </w:r>
          </w:p>
        </w:tc>
        <w:tc>
          <w:tcPr>
            <w:tcW w:w="2130" w:type="dxa"/>
            <w:gridSpan w:val="2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174446" w:rsidTr="00B50BDC">
        <w:trPr>
          <w:trHeight w:val="703"/>
        </w:trPr>
        <w:tc>
          <w:tcPr>
            <w:tcW w:w="930" w:type="dxa"/>
            <w:gridSpan w:val="5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91" w:type="dxa"/>
            <w:gridSpan w:val="4"/>
            <w:vAlign w:val="center"/>
          </w:tcPr>
          <w:p w:rsidR="00B50BDC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74446" w:rsidRDefault="00174446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0BDC" w:rsidTr="00B50BDC">
        <w:trPr>
          <w:trHeight w:val="2528"/>
        </w:trPr>
        <w:tc>
          <w:tcPr>
            <w:tcW w:w="930" w:type="dxa"/>
            <w:gridSpan w:val="5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4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религиозных организаций и иных некоммерческих организаций, оказывающих помощь иностранным гражданам, и другой необходимой информации) на официальном сайте Администрации Новоегорлыкского сельского поселения, в информационно-телекоммуникационной сети «Интернет», информационных стендах в местах массового скопления населения.</w:t>
            </w:r>
          </w:p>
        </w:tc>
        <w:tc>
          <w:tcPr>
            <w:tcW w:w="5379" w:type="dxa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DF" w:rsidTr="00F7580D">
        <w:trPr>
          <w:trHeight w:val="423"/>
        </w:trPr>
        <w:tc>
          <w:tcPr>
            <w:tcW w:w="15630" w:type="dxa"/>
            <w:gridSpan w:val="12"/>
          </w:tcPr>
          <w:p w:rsidR="00CE79DF" w:rsidRPr="0060707C" w:rsidRDefault="0060707C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консультативного характера</w:t>
            </w:r>
          </w:p>
        </w:tc>
      </w:tr>
      <w:tr w:rsidR="00CE79DF" w:rsidTr="00B50BDC">
        <w:trPr>
          <w:trHeight w:val="982"/>
        </w:trPr>
        <w:tc>
          <w:tcPr>
            <w:tcW w:w="855" w:type="dxa"/>
            <w:gridSpan w:val="3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36" w:type="dxa"/>
            <w:gridSpan w:val="5"/>
          </w:tcPr>
          <w:p w:rsidR="00CE79DF" w:rsidRDefault="0060707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консультаций о порядке получения государственных и муниципальных услуг в сфере здравоохранения, образования и культуры</w:t>
            </w:r>
          </w:p>
        </w:tc>
        <w:tc>
          <w:tcPr>
            <w:tcW w:w="5409" w:type="dxa"/>
            <w:gridSpan w:val="2"/>
          </w:tcPr>
          <w:p w:rsidR="00CE79DF" w:rsidRDefault="0060707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Новоегорлыкского сельского поселения</w:t>
            </w:r>
          </w:p>
        </w:tc>
        <w:tc>
          <w:tcPr>
            <w:tcW w:w="2130" w:type="dxa"/>
            <w:gridSpan w:val="2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60707C" w:rsidTr="00B50BDC">
        <w:trPr>
          <w:trHeight w:val="1080"/>
        </w:trPr>
        <w:tc>
          <w:tcPr>
            <w:tcW w:w="855" w:type="dxa"/>
            <w:gridSpan w:val="3"/>
          </w:tcPr>
          <w:p w:rsidR="0060707C" w:rsidRDefault="00C1280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36" w:type="dxa"/>
            <w:gridSpan w:val="5"/>
          </w:tcPr>
          <w:p w:rsidR="0060707C" w:rsidRDefault="00C1280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юридических консультаций по вопросам защиты трудовых и иных прав иностранных граждан</w:t>
            </w:r>
          </w:p>
        </w:tc>
        <w:tc>
          <w:tcPr>
            <w:tcW w:w="5409" w:type="dxa"/>
            <w:gridSpan w:val="2"/>
          </w:tcPr>
          <w:p w:rsidR="0060707C" w:rsidRDefault="00C1280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организационной,</w:t>
            </w:r>
            <w:r w:rsidR="002D0300">
              <w:rPr>
                <w:rFonts w:ascii="Times New Roman" w:hAnsi="Times New Roman"/>
                <w:sz w:val="28"/>
                <w:szCs w:val="28"/>
              </w:rPr>
              <w:t xml:space="preserve"> правовой и кадровой работе Новоегорлыкского сельского поселения</w:t>
            </w:r>
          </w:p>
        </w:tc>
        <w:tc>
          <w:tcPr>
            <w:tcW w:w="2130" w:type="dxa"/>
            <w:gridSpan w:val="2"/>
          </w:tcPr>
          <w:p w:rsidR="0060707C" w:rsidRDefault="002D030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4D3395" w:rsidTr="00F7580D">
        <w:trPr>
          <w:trHeight w:val="425"/>
        </w:trPr>
        <w:tc>
          <w:tcPr>
            <w:tcW w:w="15630" w:type="dxa"/>
            <w:gridSpan w:val="12"/>
          </w:tcPr>
          <w:p w:rsidR="004D3395" w:rsidRPr="00587965" w:rsidRDefault="00587965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C04190" w:rsidTr="00B50BDC">
        <w:trPr>
          <w:trHeight w:val="771"/>
        </w:trPr>
        <w:tc>
          <w:tcPr>
            <w:tcW w:w="810" w:type="dxa"/>
            <w:gridSpan w:val="2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236" w:type="dxa"/>
            <w:gridSpan w:val="4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Конференции, «круглые столы» по профилактике асоциального поведения среди молодежи в образовательных учреждениях </w:t>
            </w:r>
          </w:p>
        </w:tc>
        <w:tc>
          <w:tcPr>
            <w:tcW w:w="5484" w:type="dxa"/>
            <w:gridSpan w:val="5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инспектор Новоегорлыкского сельского поселения</w:t>
            </w:r>
          </w:p>
        </w:tc>
        <w:tc>
          <w:tcPr>
            <w:tcW w:w="2100" w:type="dxa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март.сентябрь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04190" w:rsidTr="00B50BDC">
        <w:trPr>
          <w:trHeight w:val="551"/>
        </w:trPr>
        <w:tc>
          <w:tcPr>
            <w:tcW w:w="810" w:type="dxa"/>
            <w:gridSpan w:val="2"/>
          </w:tcPr>
          <w:p w:rsidR="00C04190" w:rsidRDefault="00193322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36" w:type="dxa"/>
            <w:gridSpan w:val="4"/>
          </w:tcPr>
          <w:p w:rsidR="00C04190" w:rsidRDefault="00193322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Выездные мероприятия по профессиональной ориентации молодежи на территории </w:t>
            </w:r>
            <w:r w:rsidR="001A354C">
              <w:rPr>
                <w:rFonts w:ascii="Times New Roman" w:hAnsi="Times New Roman"/>
                <w:sz w:val="28"/>
                <w:szCs w:val="28"/>
              </w:rPr>
              <w:t>Новоегорлыкского сельского поселения</w:t>
            </w:r>
          </w:p>
        </w:tc>
        <w:tc>
          <w:tcPr>
            <w:tcW w:w="5484" w:type="dxa"/>
            <w:gridSpan w:val="5"/>
          </w:tcPr>
          <w:p w:rsidR="00C04190" w:rsidRDefault="001A3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Ростовской области «Центр занятости населения»</w:t>
            </w:r>
          </w:p>
        </w:tc>
        <w:tc>
          <w:tcPr>
            <w:tcW w:w="2100" w:type="dxa"/>
          </w:tcPr>
          <w:p w:rsidR="00C04190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1A354C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(февраль-май)</w:t>
            </w:r>
          </w:p>
        </w:tc>
      </w:tr>
      <w:tr w:rsidR="00F21166" w:rsidTr="00F7580D">
        <w:trPr>
          <w:trHeight w:val="393"/>
        </w:trPr>
        <w:tc>
          <w:tcPr>
            <w:tcW w:w="15630" w:type="dxa"/>
            <w:gridSpan w:val="12"/>
          </w:tcPr>
          <w:p w:rsidR="00F21166" w:rsidRPr="00F21166" w:rsidRDefault="00F21166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направленные на укрепление единства российской нации</w:t>
            </w:r>
          </w:p>
        </w:tc>
      </w:tr>
      <w:tr w:rsidR="00F21166" w:rsidTr="00B50BDC">
        <w:trPr>
          <w:trHeight w:val="555"/>
        </w:trPr>
        <w:tc>
          <w:tcPr>
            <w:tcW w:w="810" w:type="dxa"/>
            <w:gridSpan w:val="2"/>
          </w:tcPr>
          <w:p w:rsidR="00F21166" w:rsidRDefault="001F11C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36" w:type="dxa"/>
            <w:gridSpan w:val="4"/>
          </w:tcPr>
          <w:p w:rsidR="00F21166" w:rsidRDefault="001F11C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освобождению города Сальск</w:t>
            </w:r>
            <w:r w:rsidR="00DF57A5">
              <w:rPr>
                <w:rFonts w:ascii="Times New Roman" w:hAnsi="Times New Roman"/>
                <w:sz w:val="28"/>
                <w:szCs w:val="28"/>
              </w:rPr>
              <w:t>ого района от немецко-фашистских захватчиков</w:t>
            </w:r>
          </w:p>
        </w:tc>
        <w:tc>
          <w:tcPr>
            <w:tcW w:w="5484" w:type="dxa"/>
            <w:gridSpan w:val="5"/>
          </w:tcPr>
          <w:p w:rsidR="00F21166" w:rsidRDefault="00DF57A5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00" w:type="dxa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(январь)</w:t>
            </w:r>
          </w:p>
        </w:tc>
      </w:tr>
      <w:tr w:rsidR="00F21166" w:rsidTr="00B50BDC">
        <w:trPr>
          <w:trHeight w:val="761"/>
        </w:trPr>
        <w:tc>
          <w:tcPr>
            <w:tcW w:w="810" w:type="dxa"/>
            <w:gridSpan w:val="2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36" w:type="dxa"/>
            <w:gridSpan w:val="4"/>
          </w:tcPr>
          <w:p w:rsidR="00F21166" w:rsidRDefault="002678D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Защитника Отечества</w:t>
            </w:r>
          </w:p>
        </w:tc>
        <w:tc>
          <w:tcPr>
            <w:tcW w:w="5484" w:type="dxa"/>
            <w:gridSpan w:val="5"/>
          </w:tcPr>
          <w:p w:rsidR="00F21166" w:rsidRDefault="00F7580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00" w:type="dxa"/>
          </w:tcPr>
          <w:p w:rsidR="00F21166" w:rsidRDefault="00F7580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(февраль)</w:t>
            </w:r>
          </w:p>
        </w:tc>
      </w:tr>
      <w:tr w:rsidR="00F7580D" w:rsidTr="00B50BDC">
        <w:trPr>
          <w:trHeight w:val="784"/>
        </w:trPr>
        <w:tc>
          <w:tcPr>
            <w:tcW w:w="810" w:type="dxa"/>
            <w:gridSpan w:val="2"/>
          </w:tcPr>
          <w:p w:rsidR="00F7580D" w:rsidRDefault="0017444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243" w:type="dxa"/>
            <w:gridSpan w:val="5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5477" w:type="dxa"/>
            <w:gridSpan w:val="4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00" w:type="dxa"/>
          </w:tcPr>
          <w:p w:rsidR="00F7580D" w:rsidRDefault="00174446" w:rsidP="00174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(март)</w:t>
            </w:r>
          </w:p>
        </w:tc>
      </w:tr>
    </w:tbl>
    <w:p w:rsidR="00B50BDC" w:rsidRDefault="00B50BDC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7153"/>
        <w:gridCol w:w="5639"/>
        <w:gridCol w:w="2178"/>
      </w:tblGrid>
      <w:tr w:rsidR="00B50BDC" w:rsidTr="00540C4C">
        <w:trPr>
          <w:trHeight w:val="368"/>
        </w:trPr>
        <w:tc>
          <w:tcPr>
            <w:tcW w:w="90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24F9" w:rsidTr="00540C4C">
        <w:trPr>
          <w:trHeight w:val="573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Победы</w:t>
            </w:r>
          </w:p>
        </w:tc>
        <w:tc>
          <w:tcPr>
            <w:tcW w:w="5639" w:type="dxa"/>
          </w:tcPr>
          <w:p w:rsidR="005224F9" w:rsidRDefault="005224F9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7B1214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5224F9" w:rsidTr="00540C4C">
        <w:trPr>
          <w:trHeight w:val="625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России</w:t>
            </w:r>
          </w:p>
        </w:tc>
        <w:tc>
          <w:tcPr>
            <w:tcW w:w="5639" w:type="dxa"/>
          </w:tcPr>
          <w:p w:rsidR="005224F9" w:rsidRDefault="005224F9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21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Молодежи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87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(июль)</w:t>
            </w:r>
          </w:p>
        </w:tc>
      </w:tr>
      <w:tr w:rsidR="00AD6195" w:rsidTr="00D8434D">
        <w:trPr>
          <w:trHeight w:val="613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Флага России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(август)</w:t>
            </w:r>
          </w:p>
        </w:tc>
      </w:tr>
      <w:tr w:rsidR="00AD6195" w:rsidTr="00D8434D">
        <w:trPr>
          <w:trHeight w:val="679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AD6195" w:rsidRDefault="00AD6195" w:rsidP="00AD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587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5639" w:type="dxa"/>
          </w:tcPr>
          <w:p w:rsidR="001B6727" w:rsidRDefault="001B6727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1B6727" w:rsidRDefault="001B6727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625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Героев Отечества</w:t>
            </w:r>
          </w:p>
        </w:tc>
        <w:tc>
          <w:tcPr>
            <w:tcW w:w="5639" w:type="dxa"/>
          </w:tcPr>
          <w:p w:rsidR="001B6727" w:rsidRDefault="001B6727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СР «СДК Новоегорлыкского сельского поселения»</w:t>
            </w:r>
          </w:p>
        </w:tc>
        <w:tc>
          <w:tcPr>
            <w:tcW w:w="2178" w:type="dxa"/>
          </w:tcPr>
          <w:p w:rsidR="001B6727" w:rsidRDefault="001B6727" w:rsidP="001B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(декабрь)</w:t>
            </w:r>
          </w:p>
        </w:tc>
      </w:tr>
      <w:tr w:rsidR="001B6727" w:rsidTr="00540C4C">
        <w:trPr>
          <w:trHeight w:val="393"/>
        </w:trPr>
        <w:tc>
          <w:tcPr>
            <w:tcW w:w="15873" w:type="dxa"/>
            <w:gridSpan w:val="4"/>
          </w:tcPr>
          <w:p w:rsidR="001B6727" w:rsidRPr="00026F46" w:rsidRDefault="001960E3" w:rsidP="00026F4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организуемые на уровне территориального общественного</w:t>
            </w:r>
            <w:r w:rsidR="00BA1ABF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  <w:r w:rsidR="00026F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B6727" w:rsidTr="00AD6195">
        <w:trPr>
          <w:trHeight w:val="1035"/>
        </w:trPr>
        <w:tc>
          <w:tcPr>
            <w:tcW w:w="903" w:type="dxa"/>
          </w:tcPr>
          <w:p w:rsidR="001B6727" w:rsidRDefault="00BA1ABF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153" w:type="dxa"/>
          </w:tcPr>
          <w:p w:rsidR="001B6727" w:rsidRDefault="00BA1ABF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субботник «Сальский район - территория чистоты!» в рамках Весенней недели Добра</w:t>
            </w:r>
          </w:p>
        </w:tc>
        <w:tc>
          <w:tcPr>
            <w:tcW w:w="5639" w:type="dxa"/>
          </w:tcPr>
          <w:p w:rsidR="001B6727" w:rsidRDefault="00FA6E51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муниципальному хозяйству сектора благоустройства, жилищно-коммунальному и сельскому хозяйству Новоегорлыкского сельского поселения</w:t>
            </w:r>
          </w:p>
        </w:tc>
        <w:tc>
          <w:tcPr>
            <w:tcW w:w="2178" w:type="dxa"/>
          </w:tcPr>
          <w:p w:rsidR="001B6727" w:rsidRDefault="007B1214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(апрель)</w:t>
            </w:r>
          </w:p>
        </w:tc>
      </w:tr>
      <w:tr w:rsidR="001B6727" w:rsidTr="00AD6195">
        <w:trPr>
          <w:trHeight w:val="870"/>
        </w:trPr>
        <w:tc>
          <w:tcPr>
            <w:tcW w:w="903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153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волонтерский форум «Добрый район»</w:t>
            </w:r>
          </w:p>
        </w:tc>
        <w:tc>
          <w:tcPr>
            <w:tcW w:w="5639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по физической культуре, спорту и молодежной политике Администрации Сальского района</w:t>
            </w:r>
          </w:p>
        </w:tc>
        <w:tc>
          <w:tcPr>
            <w:tcW w:w="2178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06709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1B6727" w:rsidTr="00AD6195">
        <w:trPr>
          <w:trHeight w:val="900"/>
        </w:trPr>
        <w:tc>
          <w:tcPr>
            <w:tcW w:w="903" w:type="dxa"/>
          </w:tcPr>
          <w:p w:rsidR="001B6727" w:rsidRDefault="004270DA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153" w:type="dxa"/>
          </w:tcPr>
          <w:p w:rsidR="001B6727" w:rsidRDefault="004270DA" w:rsidP="0042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субботник </w:t>
            </w:r>
            <w:r w:rsidR="00540C4C">
              <w:rPr>
                <w:rFonts w:ascii="Times New Roman" w:hAnsi="Times New Roman"/>
                <w:sz w:val="28"/>
                <w:szCs w:val="28"/>
              </w:rPr>
              <w:t>«Уютный район» в рамках Осенней недели Добра</w:t>
            </w:r>
          </w:p>
        </w:tc>
        <w:tc>
          <w:tcPr>
            <w:tcW w:w="5639" w:type="dxa"/>
          </w:tcPr>
          <w:p w:rsidR="001B6727" w:rsidRDefault="00540C4C" w:rsidP="0054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муниципальному хозяйству сектора благоустройства, жилищно-коммунальному и сельскому хозяйству Новоегорлыкского сельского поселения</w:t>
            </w:r>
          </w:p>
        </w:tc>
        <w:tc>
          <w:tcPr>
            <w:tcW w:w="2178" w:type="dxa"/>
          </w:tcPr>
          <w:p w:rsidR="001B6727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540C4C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F21166" w:rsidRDefault="00F21166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E47B8B" w:rsidSect="00B50BDC">
          <w:pgSz w:w="16838" w:h="11906" w:orient="landscape"/>
          <w:pgMar w:top="709" w:right="1134" w:bottom="142" w:left="1134" w:header="708" w:footer="708" w:gutter="0"/>
          <w:cols w:space="708"/>
          <w:docGrid w:linePitch="360"/>
        </w:sectPr>
      </w:pPr>
    </w:p>
    <w:p w:rsidR="00E47B8B" w:rsidRPr="00066F5D" w:rsidRDefault="00E47B8B" w:rsidP="00E47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7B8B" w:rsidRPr="00066F5D" w:rsidSect="00E47B8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557C4"/>
    <w:multiLevelType w:val="hybridMultilevel"/>
    <w:tmpl w:val="181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D4785"/>
    <w:multiLevelType w:val="hybridMultilevel"/>
    <w:tmpl w:val="BAF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16EC"/>
    <w:rsid w:val="00026F46"/>
    <w:rsid w:val="00066F5D"/>
    <w:rsid w:val="000C6710"/>
    <w:rsid w:val="00174446"/>
    <w:rsid w:val="00193322"/>
    <w:rsid w:val="001960E3"/>
    <w:rsid w:val="001A354C"/>
    <w:rsid w:val="001B6727"/>
    <w:rsid w:val="001E1F88"/>
    <w:rsid w:val="001E4D86"/>
    <w:rsid w:val="001F11CD"/>
    <w:rsid w:val="002678D3"/>
    <w:rsid w:val="002D0300"/>
    <w:rsid w:val="00306709"/>
    <w:rsid w:val="00370DCA"/>
    <w:rsid w:val="003E149E"/>
    <w:rsid w:val="004270DA"/>
    <w:rsid w:val="0048737C"/>
    <w:rsid w:val="004936B7"/>
    <w:rsid w:val="004C3465"/>
    <w:rsid w:val="004D3395"/>
    <w:rsid w:val="005224F9"/>
    <w:rsid w:val="00540C4C"/>
    <w:rsid w:val="00587965"/>
    <w:rsid w:val="005F767B"/>
    <w:rsid w:val="0060707C"/>
    <w:rsid w:val="007709D1"/>
    <w:rsid w:val="00774419"/>
    <w:rsid w:val="007B1214"/>
    <w:rsid w:val="00822351"/>
    <w:rsid w:val="008320BA"/>
    <w:rsid w:val="00A54F87"/>
    <w:rsid w:val="00A90F54"/>
    <w:rsid w:val="00A96F16"/>
    <w:rsid w:val="00AD6195"/>
    <w:rsid w:val="00B50BDC"/>
    <w:rsid w:val="00BA1ABF"/>
    <w:rsid w:val="00BF16EC"/>
    <w:rsid w:val="00C04190"/>
    <w:rsid w:val="00C12803"/>
    <w:rsid w:val="00C60D49"/>
    <w:rsid w:val="00C66F34"/>
    <w:rsid w:val="00CE79DF"/>
    <w:rsid w:val="00D1504A"/>
    <w:rsid w:val="00D43307"/>
    <w:rsid w:val="00D8434D"/>
    <w:rsid w:val="00DF57A5"/>
    <w:rsid w:val="00E47B8B"/>
    <w:rsid w:val="00E72133"/>
    <w:rsid w:val="00E93AB0"/>
    <w:rsid w:val="00E93B72"/>
    <w:rsid w:val="00F21166"/>
    <w:rsid w:val="00F7580D"/>
    <w:rsid w:val="00F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85B7"/>
  <w15:docId w15:val="{B69C9F20-C940-43E6-9A8F-5EDCC407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Z</cp:lastModifiedBy>
  <cp:revision>7</cp:revision>
  <dcterms:created xsi:type="dcterms:W3CDTF">2025-04-01T11:23:00Z</dcterms:created>
  <dcterms:modified xsi:type="dcterms:W3CDTF">2025-04-09T11:48:00Z</dcterms:modified>
</cp:coreProperties>
</file>