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                     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Российская Федерация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Ростовская область</w:t>
      </w:r>
    </w:p>
    <w:p w:rsidR="002C1CAE" w:rsidRPr="00690ED5" w:rsidRDefault="002C1CAE">
      <w:pPr>
        <w:spacing w:line="240" w:lineRule="atLeast"/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Сальский район</w:t>
      </w:r>
    </w:p>
    <w:p w:rsidR="002C1CAE" w:rsidRPr="00690ED5" w:rsidRDefault="002C1CAE">
      <w:pPr>
        <w:spacing w:line="240" w:lineRule="atLeast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 xml:space="preserve">                   Администрация </w:t>
      </w:r>
      <w:r w:rsidR="00980B7B" w:rsidRPr="00690ED5">
        <w:rPr>
          <w:b/>
          <w:sz w:val="28"/>
          <w:szCs w:val="28"/>
        </w:rPr>
        <w:t>Новоегорлыкского</w:t>
      </w:r>
      <w:r w:rsidRPr="00690ED5">
        <w:rPr>
          <w:b/>
          <w:sz w:val="28"/>
          <w:szCs w:val="28"/>
        </w:rPr>
        <w:t xml:space="preserve"> сельского поселения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2C1CAE">
      <w:pPr>
        <w:jc w:val="center"/>
        <w:rPr>
          <w:b/>
          <w:sz w:val="28"/>
          <w:szCs w:val="28"/>
        </w:rPr>
      </w:pPr>
      <w:r w:rsidRPr="00690ED5">
        <w:rPr>
          <w:b/>
          <w:sz w:val="28"/>
          <w:szCs w:val="28"/>
        </w:rPr>
        <w:t>П О С Т А Н О В Л Е Н И Е</w:t>
      </w:r>
    </w:p>
    <w:p w:rsidR="002C1CAE" w:rsidRPr="00690ED5" w:rsidRDefault="002C1CAE">
      <w:pPr>
        <w:rPr>
          <w:b/>
          <w:sz w:val="28"/>
          <w:szCs w:val="28"/>
        </w:rPr>
      </w:pPr>
    </w:p>
    <w:p w:rsidR="002C1CAE" w:rsidRPr="00690ED5" w:rsidRDefault="00BC67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B7B" w:rsidRPr="00690ED5">
        <w:rPr>
          <w:sz w:val="28"/>
          <w:szCs w:val="28"/>
        </w:rPr>
        <w:t xml:space="preserve"> </w:t>
      </w:r>
      <w:r w:rsidR="00F9625F">
        <w:rPr>
          <w:sz w:val="28"/>
          <w:szCs w:val="28"/>
        </w:rPr>
        <w:t xml:space="preserve">09 </w:t>
      </w:r>
      <w:r w:rsidR="004005C1">
        <w:rPr>
          <w:sz w:val="28"/>
          <w:szCs w:val="28"/>
        </w:rPr>
        <w:t>августа</w:t>
      </w:r>
      <w:r w:rsidR="002C1CAE" w:rsidRPr="00690ED5">
        <w:rPr>
          <w:sz w:val="28"/>
          <w:szCs w:val="28"/>
        </w:rPr>
        <w:t xml:space="preserve"> 202</w:t>
      </w:r>
      <w:r w:rsidR="00980B7B" w:rsidRPr="00690ED5">
        <w:rPr>
          <w:sz w:val="28"/>
          <w:szCs w:val="28"/>
        </w:rPr>
        <w:t>4</w:t>
      </w:r>
      <w:r w:rsidR="002C1CAE" w:rsidRPr="00690ED5">
        <w:rPr>
          <w:sz w:val="28"/>
          <w:szCs w:val="28"/>
        </w:rPr>
        <w:t xml:space="preserve"> г.                                                                            </w:t>
      </w:r>
      <w:r w:rsidR="00F9625F">
        <w:rPr>
          <w:sz w:val="28"/>
          <w:szCs w:val="28"/>
        </w:rPr>
        <w:t xml:space="preserve">      </w:t>
      </w:r>
      <w:r w:rsidR="00980B7B" w:rsidRPr="00690ED5">
        <w:rPr>
          <w:sz w:val="28"/>
          <w:szCs w:val="28"/>
        </w:rPr>
        <w:t>№</w:t>
      </w:r>
      <w:r w:rsidR="00F9625F">
        <w:rPr>
          <w:sz w:val="28"/>
          <w:szCs w:val="28"/>
        </w:rPr>
        <w:t xml:space="preserve"> 82</w:t>
      </w:r>
    </w:p>
    <w:p w:rsidR="002C1CAE" w:rsidRPr="00690ED5" w:rsidRDefault="00980B7B">
      <w:pPr>
        <w:jc w:val="center"/>
        <w:rPr>
          <w:sz w:val="28"/>
          <w:szCs w:val="28"/>
        </w:rPr>
      </w:pPr>
      <w:r w:rsidRPr="00690ED5">
        <w:rPr>
          <w:sz w:val="28"/>
          <w:szCs w:val="28"/>
        </w:rPr>
        <w:t>с.</w:t>
      </w:r>
      <w:r w:rsidR="004005C1">
        <w:rPr>
          <w:sz w:val="28"/>
          <w:szCs w:val="28"/>
        </w:rPr>
        <w:t xml:space="preserve"> </w:t>
      </w:r>
      <w:r w:rsidRPr="00690ED5">
        <w:rPr>
          <w:sz w:val="28"/>
          <w:szCs w:val="28"/>
        </w:rPr>
        <w:t>Новый Егорлык</w:t>
      </w:r>
    </w:p>
    <w:p w:rsidR="002C1CAE" w:rsidRPr="00690ED5" w:rsidRDefault="002C1CAE">
      <w:pPr>
        <w:jc w:val="center"/>
        <w:rPr>
          <w:sz w:val="28"/>
          <w:szCs w:val="28"/>
        </w:rPr>
      </w:pPr>
    </w:p>
    <w:p w:rsidR="00BC6766" w:rsidRDefault="00BC6766" w:rsidP="00BC6766">
      <w:pPr>
        <w:jc w:val="center"/>
        <w:rPr>
          <w:sz w:val="28"/>
          <w:szCs w:val="28"/>
        </w:rPr>
      </w:pPr>
      <w:r w:rsidRPr="005E0F64">
        <w:rPr>
          <w:sz w:val="28"/>
          <w:szCs w:val="28"/>
        </w:rPr>
        <w:t>Об установлении учетной нормы площади жилого помещения и нормы предоставления площади жилого помещения по договору социального на</w:t>
      </w:r>
      <w:r>
        <w:rPr>
          <w:sz w:val="28"/>
          <w:szCs w:val="28"/>
        </w:rPr>
        <w:t xml:space="preserve">йма на территории Новоегорлыкского </w:t>
      </w:r>
      <w:r w:rsidRPr="005E0F64">
        <w:rPr>
          <w:sz w:val="28"/>
          <w:szCs w:val="28"/>
        </w:rPr>
        <w:t xml:space="preserve"> сельского поселения</w:t>
      </w:r>
    </w:p>
    <w:p w:rsidR="00BC6766" w:rsidRPr="00BA7DD2" w:rsidRDefault="00BC6766" w:rsidP="00BC6766">
      <w:pPr>
        <w:jc w:val="center"/>
        <w:rPr>
          <w:sz w:val="28"/>
          <w:szCs w:val="28"/>
        </w:rPr>
      </w:pPr>
    </w:p>
    <w:p w:rsidR="00BC6766" w:rsidRDefault="00BC6766" w:rsidP="00BC6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0F64">
        <w:rPr>
          <w:sz w:val="28"/>
          <w:szCs w:val="28"/>
        </w:rPr>
        <w:t>В целях реализации полномочий органа местного самоуправления, установленных Жилищным кодексом Российской Федерации, во исполнение Областного закона от 07.10.2005 N 363-ЗС "Об учете граждан в качестве нуждающихся в жилых помещениях, предоставляемых по договору социального найма на территории Ростовской области", руководствуясь федеральным законом от 06.10.2003 N 131-ФЗ "Об общих принципах организации местного самоуправления в Российской Федерации"</w:t>
      </w:r>
      <w:r w:rsidRPr="0022007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Новоегорлыкского сельского поселения</w:t>
      </w:r>
      <w:r w:rsidRPr="00220079">
        <w:rPr>
          <w:sz w:val="28"/>
          <w:szCs w:val="28"/>
        </w:rPr>
        <w:t xml:space="preserve"> </w:t>
      </w:r>
    </w:p>
    <w:p w:rsidR="00BC6766" w:rsidRPr="00220079" w:rsidRDefault="00BC6766" w:rsidP="00BC6766">
      <w:pPr>
        <w:jc w:val="center"/>
        <w:rPr>
          <w:b/>
          <w:sz w:val="28"/>
          <w:szCs w:val="28"/>
        </w:rPr>
      </w:pPr>
      <w:r w:rsidRPr="00220079">
        <w:rPr>
          <w:b/>
          <w:sz w:val="28"/>
          <w:szCs w:val="28"/>
        </w:rPr>
        <w:t>п о с т а н о в л я е т:</w:t>
      </w:r>
    </w:p>
    <w:p w:rsidR="00BC6766" w:rsidRPr="00BA7DD2" w:rsidRDefault="00BC6766" w:rsidP="00BC6766">
      <w:pPr>
        <w:jc w:val="both"/>
        <w:rPr>
          <w:sz w:val="28"/>
          <w:szCs w:val="28"/>
        </w:rPr>
      </w:pP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1. Установить минимальный размер учетной нормы площади жилого помещения (учетной но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рмы) на территории </w:t>
      </w:r>
      <w:r>
        <w:rPr>
          <w:sz w:val="28"/>
          <w:szCs w:val="28"/>
        </w:rPr>
        <w:t>Новоегорлыкского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сельского поселения в размере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>10 (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десять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>)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квадратных метров общей площади жилого помещения на одного человека.</w:t>
      </w: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2. Установить, что минимальный размер площади предоставления жилого помещения, исходя из которого определяется размер общей площади жилого помещения, предоставляемого по договору социального н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айма на территории </w:t>
      </w:r>
      <w:r>
        <w:rPr>
          <w:sz w:val="28"/>
          <w:szCs w:val="28"/>
        </w:rPr>
        <w:t>Новоегорлыкского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сельского поселения, составляет:</w:t>
      </w: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  <w:t xml:space="preserve">- 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33 квадратных метра общей площади жилого помещения - для одиноко проживающих граждан;</w:t>
      </w: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  <w:t xml:space="preserve">- 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42 квадратных метра общей площади жилого помещения - на семью из двух человек;</w:t>
      </w: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  <w:t xml:space="preserve">- 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18 квадратных метров общей площади жилого помещения - на каждого члена семьи при составе семьи три и более человек.</w:t>
      </w:r>
    </w:p>
    <w:p w:rsidR="00BC6766" w:rsidRPr="005E0F64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3. Настоящее постановление вступает в силу с момента его официального опубликования.</w:t>
      </w:r>
    </w:p>
    <w:p w:rsidR="00BC6766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ab/>
        <w:t xml:space="preserve"> </w:t>
      </w:r>
      <w:r w:rsidRPr="005E0F64">
        <w:rPr>
          <w:rFonts w:eastAsia="Andale Sans UI"/>
          <w:bCs/>
          <w:iCs/>
          <w:kern w:val="1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BC6766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</w:p>
    <w:p w:rsidR="00BC6766" w:rsidRPr="00E17C59" w:rsidRDefault="00BC6766" w:rsidP="00BC6766">
      <w:pPr>
        <w:widowControl w:val="0"/>
        <w:suppressAutoHyphens/>
        <w:jc w:val="both"/>
        <w:rPr>
          <w:rFonts w:eastAsia="Andale Sans UI"/>
          <w:bCs/>
          <w:iCs/>
          <w:kern w:val="1"/>
          <w:sz w:val="28"/>
          <w:szCs w:val="28"/>
          <w:lang w:eastAsia="zh-CN"/>
        </w:rPr>
      </w:pPr>
      <w:r w:rsidRPr="00E17C59">
        <w:rPr>
          <w:rFonts w:eastAsia="Andale Sans UI"/>
          <w:bCs/>
          <w:iCs/>
          <w:kern w:val="1"/>
          <w:sz w:val="28"/>
          <w:szCs w:val="28"/>
          <w:lang w:eastAsia="zh-CN"/>
        </w:rPr>
        <w:t>Глава Администрации</w:t>
      </w: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Новоегорлыкского</w:t>
      </w:r>
    </w:p>
    <w:p w:rsidR="00BC6766" w:rsidRDefault="00BC6766" w:rsidP="00BC6766">
      <w:pPr>
        <w:widowControl w:val="0"/>
        <w:suppressAutoHyphens/>
        <w:jc w:val="both"/>
      </w:pPr>
      <w:r>
        <w:rPr>
          <w:rFonts w:eastAsia="Andale Sans UI"/>
          <w:bCs/>
          <w:iCs/>
          <w:kern w:val="1"/>
          <w:sz w:val="28"/>
          <w:szCs w:val="28"/>
          <w:lang w:eastAsia="zh-CN"/>
        </w:rPr>
        <w:t xml:space="preserve">                сельского поселения                                                    Е.О. Сенив</w:t>
      </w:r>
    </w:p>
    <w:p w:rsidR="006E7029" w:rsidRDefault="006E7029" w:rsidP="00BC67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6E7029" w:rsidSect="00784F9E">
      <w:footerReference w:type="default" r:id="rId7"/>
      <w:pgSz w:w="11906" w:h="16838"/>
      <w:pgMar w:top="720" w:right="748" w:bottom="357" w:left="992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19" w:rsidRDefault="00B90919" w:rsidP="00784F9E">
      <w:r>
        <w:separator/>
      </w:r>
    </w:p>
  </w:endnote>
  <w:endnote w:type="continuationSeparator" w:id="0">
    <w:p w:rsidR="00B90919" w:rsidRDefault="00B90919" w:rsidP="007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AE" w:rsidRDefault="00CD33D8">
    <w:pPr>
      <w:framePr w:wrap="around" w:vAnchor="text" w:hAnchor="margin" w:xAlign="right" w:y="1"/>
    </w:pPr>
    <w:r>
      <w:rPr>
        <w:rStyle w:val="a5"/>
      </w:rPr>
      <w:fldChar w:fldCharType="begin"/>
    </w:r>
    <w:r w:rsidR="002C1CAE">
      <w:rPr>
        <w:rStyle w:val="a5"/>
      </w:rPr>
      <w:instrText xml:space="preserve">PAGE </w:instrText>
    </w:r>
    <w:r>
      <w:rPr>
        <w:rStyle w:val="a5"/>
      </w:rPr>
      <w:fldChar w:fldCharType="separate"/>
    </w:r>
    <w:r w:rsidR="00F9625F">
      <w:rPr>
        <w:rStyle w:val="a5"/>
        <w:noProof/>
      </w:rPr>
      <w:t>1</w:t>
    </w:r>
    <w:r>
      <w:rPr>
        <w:rStyle w:val="a5"/>
      </w:rPr>
      <w:fldChar w:fldCharType="end"/>
    </w:r>
  </w:p>
  <w:p w:rsidR="002C1CAE" w:rsidRDefault="002C1C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19" w:rsidRDefault="00B90919" w:rsidP="00784F9E">
      <w:r>
        <w:separator/>
      </w:r>
    </w:p>
  </w:footnote>
  <w:footnote w:type="continuationSeparator" w:id="0">
    <w:p w:rsidR="00B90919" w:rsidRDefault="00B90919" w:rsidP="0078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9E"/>
    <w:rsid w:val="0002115A"/>
    <w:rsid w:val="00077C4E"/>
    <w:rsid w:val="000852C2"/>
    <w:rsid w:val="001057DB"/>
    <w:rsid w:val="002071D5"/>
    <w:rsid w:val="00256B73"/>
    <w:rsid w:val="002C1CAE"/>
    <w:rsid w:val="003A523D"/>
    <w:rsid w:val="004005C1"/>
    <w:rsid w:val="005D3D58"/>
    <w:rsid w:val="006343F8"/>
    <w:rsid w:val="006640F6"/>
    <w:rsid w:val="00690ED5"/>
    <w:rsid w:val="006E316C"/>
    <w:rsid w:val="006E7029"/>
    <w:rsid w:val="00784F9E"/>
    <w:rsid w:val="007A363B"/>
    <w:rsid w:val="00843F8A"/>
    <w:rsid w:val="00980B7B"/>
    <w:rsid w:val="009D6A9D"/>
    <w:rsid w:val="00A43BDE"/>
    <w:rsid w:val="00B90919"/>
    <w:rsid w:val="00BC0394"/>
    <w:rsid w:val="00BC6766"/>
    <w:rsid w:val="00BD124C"/>
    <w:rsid w:val="00CA1523"/>
    <w:rsid w:val="00CD33D8"/>
    <w:rsid w:val="00CF1128"/>
    <w:rsid w:val="00D450FF"/>
    <w:rsid w:val="00DC2852"/>
    <w:rsid w:val="00DF5174"/>
    <w:rsid w:val="00E75D98"/>
    <w:rsid w:val="00F716A0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5DE32"/>
  <w15:docId w15:val="{F542DAE6-5FAE-4773-A552-CF46059E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9E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21">
    <w:name w:val="toc 2"/>
    <w:basedOn w:val="a"/>
    <w:next w:val="a"/>
    <w:link w:val="22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784F9E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784F9E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784F9E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784F9E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Normal1"/>
    <w:link w:val="a3"/>
    <w:uiPriority w:val="99"/>
    <w:locked/>
    <w:rsid w:val="00784F9E"/>
    <w:rPr>
      <w:rFonts w:cs="Times New Roman"/>
      <w:sz w:val="24"/>
    </w:rPr>
  </w:style>
  <w:style w:type="paragraph" w:customStyle="1" w:styleId="PageNumber1">
    <w:name w:val="Page Number1"/>
    <w:basedOn w:val="DefaultParagraphFont1"/>
    <w:link w:val="a5"/>
    <w:uiPriority w:val="99"/>
    <w:rsid w:val="00784F9E"/>
  </w:style>
  <w:style w:type="character" w:styleId="a5">
    <w:name w:val="page number"/>
    <w:basedOn w:val="a0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a6"/>
    <w:uiPriority w:val="99"/>
    <w:rsid w:val="00784F9E"/>
    <w:rPr>
      <w:color w:val="0000FF"/>
      <w:sz w:val="20"/>
      <w:szCs w:val="20"/>
      <w:u w:val="single"/>
    </w:rPr>
  </w:style>
  <w:style w:type="character" w:styleId="a6">
    <w:name w:val="Hyperlink"/>
    <w:basedOn w:val="a0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a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8">
    <w:name w:val="toc 8"/>
    <w:basedOn w:val="a"/>
    <w:next w:val="a"/>
    <w:link w:val="80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784F9E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784F9E"/>
    <w:rPr>
      <w:rFonts w:ascii="XO Thames" w:hAnsi="XO Thames"/>
      <w:sz w:val="28"/>
    </w:rPr>
  </w:style>
  <w:style w:type="paragraph" w:styleId="a7">
    <w:name w:val="Body Text Indent"/>
    <w:basedOn w:val="a"/>
    <w:link w:val="a8"/>
    <w:uiPriority w:val="99"/>
    <w:rsid w:val="00784F9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Normal1"/>
    <w:link w:val="a7"/>
    <w:uiPriority w:val="99"/>
    <w:locked/>
    <w:rsid w:val="00784F9E"/>
    <w:rPr>
      <w:rFonts w:cs="Times New Roman"/>
      <w:sz w:val="28"/>
    </w:rPr>
  </w:style>
  <w:style w:type="paragraph" w:styleId="a9">
    <w:name w:val="header"/>
    <w:basedOn w:val="a"/>
    <w:link w:val="aa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Normal1"/>
    <w:link w:val="a9"/>
    <w:uiPriority w:val="99"/>
    <w:locked/>
    <w:rsid w:val="00784F9E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ac">
    <w:name w:val="Подзаголовок Знак"/>
    <w:basedOn w:val="a0"/>
    <w:link w:val="ab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ad">
    <w:name w:val="Title"/>
    <w:basedOn w:val="a"/>
    <w:next w:val="a"/>
    <w:link w:val="ae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e">
    <w:name w:val="Заголовок Знак"/>
    <w:basedOn w:val="a0"/>
    <w:link w:val="ad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af">
    <w:name w:val="Normal (Web)"/>
    <w:basedOn w:val="a"/>
    <w:rsid w:val="006343F8"/>
    <w:pPr>
      <w:spacing w:before="100" w:beforeAutospacing="1" w:after="119"/>
    </w:pPr>
    <w:rPr>
      <w:color w:val="auto"/>
      <w:szCs w:val="24"/>
    </w:rPr>
  </w:style>
  <w:style w:type="paragraph" w:styleId="af0">
    <w:name w:val="Body Text"/>
    <w:basedOn w:val="a"/>
    <w:link w:val="af1"/>
    <w:uiPriority w:val="99"/>
    <w:rsid w:val="006343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2044"/>
    <w:rPr>
      <w:color w:val="000000"/>
      <w:sz w:val="24"/>
      <w:szCs w:val="20"/>
    </w:rPr>
  </w:style>
  <w:style w:type="character" w:customStyle="1" w:styleId="WW8Num9z0">
    <w:name w:val="WW8Num9z0"/>
    <w:rsid w:val="00690ED5"/>
    <w:rPr>
      <w:rFonts w:hint="default"/>
    </w:rPr>
  </w:style>
  <w:style w:type="character" w:customStyle="1" w:styleId="af2">
    <w:name w:val="Без интервала Знак"/>
    <w:link w:val="af3"/>
    <w:uiPriority w:val="1"/>
    <w:locked/>
    <w:rsid w:val="006E7029"/>
    <w:rPr>
      <w:sz w:val="28"/>
    </w:rPr>
  </w:style>
  <w:style w:type="paragraph" w:styleId="af3">
    <w:name w:val="No Spacing"/>
    <w:basedOn w:val="a"/>
    <w:link w:val="af2"/>
    <w:uiPriority w:val="1"/>
    <w:qFormat/>
    <w:rsid w:val="006E7029"/>
    <w:pPr>
      <w:jc w:val="both"/>
    </w:pPr>
    <w:rPr>
      <w:color w:val="auto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NE</cp:lastModifiedBy>
  <cp:revision>2</cp:revision>
  <dcterms:created xsi:type="dcterms:W3CDTF">2024-08-27T07:26:00Z</dcterms:created>
  <dcterms:modified xsi:type="dcterms:W3CDTF">2024-08-27T07:26:00Z</dcterms:modified>
</cp:coreProperties>
</file>